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00" w:rsidRPr="00054200" w:rsidRDefault="00054200" w:rsidP="0005420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5420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Scoring Rubric   </w:t>
      </w:r>
    </w:p>
    <w:p w:rsidR="00054200" w:rsidRPr="00054200" w:rsidRDefault="00054200" w:rsidP="00054200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54200">
        <w:rPr>
          <w:rFonts w:ascii="Times New Roman" w:eastAsia="Times New Roman" w:hAnsi="Times New Roman" w:cs="Times New Roman"/>
          <w:b/>
          <w:bCs/>
          <w:sz w:val="20"/>
          <w:szCs w:val="20"/>
        </w:rPr>
        <w:t>Element 1 - Aligns with district or building goals/priorities.</w:t>
      </w:r>
    </w:p>
    <w:p w:rsidR="00054200" w:rsidRPr="00054200" w:rsidRDefault="00054200" w:rsidP="000542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00">
        <w:rPr>
          <w:rFonts w:ascii="Times New Roman" w:eastAsia="Times New Roman" w:hAnsi="Times New Roman" w:cs="Times New Roman"/>
          <w:sz w:val="24"/>
          <w:szCs w:val="24"/>
        </w:rPr>
        <w:t>0: The TPDP makes no explicit connection to building or district goals/priorities. Goals/priorities are not named.</w:t>
      </w:r>
    </w:p>
    <w:p w:rsidR="00054200" w:rsidRPr="00054200" w:rsidRDefault="00054200" w:rsidP="000542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00">
        <w:rPr>
          <w:rFonts w:ascii="Times New Roman" w:eastAsia="Times New Roman" w:hAnsi="Times New Roman" w:cs="Times New Roman"/>
          <w:sz w:val="24"/>
          <w:szCs w:val="24"/>
        </w:rPr>
        <w:t xml:space="preserve">1: </w:t>
      </w:r>
    </w:p>
    <w:p w:rsidR="00054200" w:rsidRPr="00054200" w:rsidRDefault="00054200" w:rsidP="000542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00">
        <w:rPr>
          <w:rFonts w:ascii="Times New Roman" w:eastAsia="Times New Roman" w:hAnsi="Times New Roman" w:cs="Times New Roman"/>
          <w:sz w:val="24"/>
          <w:szCs w:val="24"/>
        </w:rPr>
        <w:t>2: The TPDP partially aligns with building or district goals/priorities.</w:t>
      </w:r>
    </w:p>
    <w:p w:rsidR="00054200" w:rsidRPr="00054200" w:rsidRDefault="00054200" w:rsidP="000542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00">
        <w:rPr>
          <w:rFonts w:ascii="Times New Roman" w:eastAsia="Times New Roman" w:hAnsi="Times New Roman" w:cs="Times New Roman"/>
          <w:sz w:val="24"/>
          <w:szCs w:val="24"/>
        </w:rPr>
        <w:t xml:space="preserve">3: </w:t>
      </w:r>
    </w:p>
    <w:p w:rsidR="00054200" w:rsidRDefault="00054200" w:rsidP="000542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00">
        <w:rPr>
          <w:rFonts w:ascii="Times New Roman" w:eastAsia="Times New Roman" w:hAnsi="Times New Roman" w:cs="Times New Roman"/>
          <w:sz w:val="24"/>
          <w:szCs w:val="24"/>
        </w:rPr>
        <w:t>4: The TPDP explicitly focuses on and aligns with building or district goals/priorities.</w:t>
      </w:r>
    </w:p>
    <w:p w:rsidR="00054200" w:rsidRPr="00054200" w:rsidRDefault="00054200" w:rsidP="00054200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54200">
        <w:rPr>
          <w:rFonts w:ascii="Times New Roman" w:eastAsia="Times New Roman" w:hAnsi="Times New Roman" w:cs="Times New Roman"/>
          <w:b/>
          <w:bCs/>
          <w:sz w:val="20"/>
          <w:szCs w:val="20"/>
        </w:rPr>
        <w:t>Element 2 - Uses data to determine professional development goals.</w:t>
      </w:r>
    </w:p>
    <w:p w:rsidR="00054200" w:rsidRPr="00054200" w:rsidRDefault="00054200" w:rsidP="000542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00">
        <w:rPr>
          <w:rFonts w:ascii="Times New Roman" w:eastAsia="Times New Roman" w:hAnsi="Times New Roman" w:cs="Times New Roman"/>
          <w:sz w:val="24"/>
          <w:szCs w:val="24"/>
        </w:rPr>
        <w:t>0: The TPDP does not refer to data used to determine professional development goals.</w:t>
      </w:r>
    </w:p>
    <w:p w:rsidR="00054200" w:rsidRPr="00054200" w:rsidRDefault="00054200" w:rsidP="000542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00">
        <w:rPr>
          <w:rFonts w:ascii="Times New Roman" w:eastAsia="Times New Roman" w:hAnsi="Times New Roman" w:cs="Times New Roman"/>
          <w:sz w:val="24"/>
          <w:szCs w:val="24"/>
        </w:rPr>
        <w:t xml:space="preserve">1: </w:t>
      </w:r>
    </w:p>
    <w:p w:rsidR="00054200" w:rsidRPr="00054200" w:rsidRDefault="00054200" w:rsidP="000542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00">
        <w:rPr>
          <w:rFonts w:ascii="Times New Roman" w:eastAsia="Times New Roman" w:hAnsi="Times New Roman" w:cs="Times New Roman"/>
          <w:sz w:val="24"/>
          <w:szCs w:val="24"/>
        </w:rPr>
        <w:t>2: The TPDP presents minimal data (e.g., principal evaluations, student test scores) and a limited discussion of how it was used to determine professional development goals.</w:t>
      </w:r>
    </w:p>
    <w:p w:rsidR="00054200" w:rsidRPr="00054200" w:rsidRDefault="00054200" w:rsidP="000542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00">
        <w:rPr>
          <w:rFonts w:ascii="Times New Roman" w:eastAsia="Times New Roman" w:hAnsi="Times New Roman" w:cs="Times New Roman"/>
          <w:sz w:val="24"/>
          <w:szCs w:val="24"/>
        </w:rPr>
        <w:t xml:space="preserve">3: </w:t>
      </w:r>
    </w:p>
    <w:p w:rsidR="00054200" w:rsidRDefault="00054200" w:rsidP="000542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00">
        <w:rPr>
          <w:rFonts w:ascii="Times New Roman" w:eastAsia="Times New Roman" w:hAnsi="Times New Roman" w:cs="Times New Roman"/>
          <w:sz w:val="24"/>
          <w:szCs w:val="24"/>
        </w:rPr>
        <w:t>4: The TPDP presents data from multiple sources and clearly describes how it was used to determine professional development goals.</w:t>
      </w:r>
    </w:p>
    <w:p w:rsidR="00054200" w:rsidRPr="00054200" w:rsidRDefault="00054200" w:rsidP="00054200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54200">
        <w:rPr>
          <w:rFonts w:ascii="Times New Roman" w:eastAsia="Times New Roman" w:hAnsi="Times New Roman" w:cs="Times New Roman"/>
          <w:b/>
          <w:bCs/>
          <w:sz w:val="20"/>
          <w:szCs w:val="20"/>
        </w:rPr>
        <w:t>Element 3 - Articulates a sequence of activities to achieve professional development goal(s).</w:t>
      </w:r>
    </w:p>
    <w:p w:rsidR="00054200" w:rsidRPr="00054200" w:rsidRDefault="00054200" w:rsidP="000542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00">
        <w:rPr>
          <w:rFonts w:ascii="Times New Roman" w:eastAsia="Times New Roman" w:hAnsi="Times New Roman" w:cs="Times New Roman"/>
          <w:sz w:val="24"/>
          <w:szCs w:val="24"/>
        </w:rPr>
        <w:t>0: The TPDP includes only one type of activity that is remotely related to the professional development goal(s).</w:t>
      </w:r>
    </w:p>
    <w:p w:rsidR="00054200" w:rsidRPr="00054200" w:rsidRDefault="00054200" w:rsidP="000542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00">
        <w:rPr>
          <w:rFonts w:ascii="Times New Roman" w:eastAsia="Times New Roman" w:hAnsi="Times New Roman" w:cs="Times New Roman"/>
          <w:sz w:val="24"/>
          <w:szCs w:val="24"/>
        </w:rPr>
        <w:t xml:space="preserve">1: </w:t>
      </w:r>
    </w:p>
    <w:p w:rsidR="00054200" w:rsidRPr="00054200" w:rsidRDefault="00054200" w:rsidP="000542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00">
        <w:rPr>
          <w:rFonts w:ascii="Times New Roman" w:eastAsia="Times New Roman" w:hAnsi="Times New Roman" w:cs="Times New Roman"/>
          <w:sz w:val="24"/>
          <w:szCs w:val="24"/>
        </w:rPr>
        <w:t>2: The TPDP includes more than one substantial activity (more than 4 clock-hours each) that are moderately related to the professional development goal(s).</w:t>
      </w:r>
    </w:p>
    <w:p w:rsidR="00054200" w:rsidRPr="00054200" w:rsidRDefault="00054200" w:rsidP="000542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00">
        <w:rPr>
          <w:rFonts w:ascii="Times New Roman" w:eastAsia="Times New Roman" w:hAnsi="Times New Roman" w:cs="Times New Roman"/>
          <w:sz w:val="24"/>
          <w:szCs w:val="24"/>
        </w:rPr>
        <w:t xml:space="preserve">3: </w:t>
      </w:r>
    </w:p>
    <w:p w:rsidR="00054200" w:rsidRDefault="00054200" w:rsidP="000542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00">
        <w:rPr>
          <w:rFonts w:ascii="Times New Roman" w:eastAsia="Times New Roman" w:hAnsi="Times New Roman" w:cs="Times New Roman"/>
          <w:sz w:val="24"/>
          <w:szCs w:val="24"/>
        </w:rPr>
        <w:t>4: The TPDP includes at least three substantial activities that are strongly related to the professional development goal(s).</w:t>
      </w:r>
    </w:p>
    <w:p w:rsidR="00054200" w:rsidRPr="00054200" w:rsidRDefault="00054200" w:rsidP="00054200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54200">
        <w:rPr>
          <w:rFonts w:ascii="Times New Roman" w:eastAsia="Times New Roman" w:hAnsi="Times New Roman" w:cs="Times New Roman"/>
          <w:b/>
          <w:bCs/>
          <w:sz w:val="20"/>
          <w:szCs w:val="20"/>
        </w:rPr>
        <w:t>Element 4 - Cites research to inform and justify professional development activities.</w:t>
      </w:r>
    </w:p>
    <w:p w:rsidR="00054200" w:rsidRPr="00054200" w:rsidRDefault="00054200" w:rsidP="000542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00">
        <w:rPr>
          <w:rFonts w:ascii="Times New Roman" w:eastAsia="Times New Roman" w:hAnsi="Times New Roman" w:cs="Times New Roman"/>
          <w:sz w:val="24"/>
          <w:szCs w:val="24"/>
        </w:rPr>
        <w:t>0: The TPDP does not refer to the use of research to select professional development content, activities, or processes.</w:t>
      </w:r>
    </w:p>
    <w:p w:rsidR="00054200" w:rsidRPr="00054200" w:rsidRDefault="00054200" w:rsidP="000542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00">
        <w:rPr>
          <w:rFonts w:ascii="Times New Roman" w:eastAsia="Times New Roman" w:hAnsi="Times New Roman" w:cs="Times New Roman"/>
          <w:sz w:val="24"/>
          <w:szCs w:val="24"/>
        </w:rPr>
        <w:t xml:space="preserve">1: </w:t>
      </w:r>
    </w:p>
    <w:p w:rsidR="00054200" w:rsidRPr="00054200" w:rsidRDefault="00054200" w:rsidP="000542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00">
        <w:rPr>
          <w:rFonts w:ascii="Times New Roman" w:eastAsia="Times New Roman" w:hAnsi="Times New Roman" w:cs="Times New Roman"/>
          <w:sz w:val="24"/>
          <w:szCs w:val="24"/>
        </w:rPr>
        <w:t>2: The TPDP minimally refers to research and how it informed the selection of professional development content, activities, or processes.</w:t>
      </w:r>
    </w:p>
    <w:p w:rsidR="00054200" w:rsidRPr="00054200" w:rsidRDefault="00054200" w:rsidP="000542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00">
        <w:rPr>
          <w:rFonts w:ascii="Times New Roman" w:eastAsia="Times New Roman" w:hAnsi="Times New Roman" w:cs="Times New Roman"/>
          <w:sz w:val="24"/>
          <w:szCs w:val="24"/>
        </w:rPr>
        <w:t xml:space="preserve">3: </w:t>
      </w:r>
    </w:p>
    <w:p w:rsidR="00054200" w:rsidRPr="00054200" w:rsidRDefault="00054200" w:rsidP="000542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00">
        <w:rPr>
          <w:rFonts w:ascii="Times New Roman" w:eastAsia="Times New Roman" w:hAnsi="Times New Roman" w:cs="Times New Roman"/>
          <w:sz w:val="24"/>
          <w:szCs w:val="24"/>
        </w:rPr>
        <w:t>4: The TPDP explicitly cites research and describes how it informed the selection of professional development content, activities, or processes.</w:t>
      </w:r>
    </w:p>
    <w:p w:rsidR="00054200" w:rsidRPr="00054200" w:rsidRDefault="00054200" w:rsidP="00054200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54200">
        <w:rPr>
          <w:rFonts w:ascii="Times New Roman" w:eastAsia="Times New Roman" w:hAnsi="Times New Roman" w:cs="Times New Roman"/>
          <w:b/>
          <w:bCs/>
          <w:sz w:val="20"/>
          <w:szCs w:val="20"/>
        </w:rPr>
        <w:t>Element 5 - Includes collaboration with other educators.</w:t>
      </w:r>
    </w:p>
    <w:p w:rsidR="00054200" w:rsidRPr="00054200" w:rsidRDefault="00054200" w:rsidP="000542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00">
        <w:rPr>
          <w:rFonts w:ascii="Times New Roman" w:eastAsia="Times New Roman" w:hAnsi="Times New Roman" w:cs="Times New Roman"/>
          <w:sz w:val="24"/>
          <w:szCs w:val="24"/>
        </w:rPr>
        <w:t>0: The TPDP does not include collaboration.</w:t>
      </w:r>
    </w:p>
    <w:p w:rsidR="00054200" w:rsidRPr="00054200" w:rsidRDefault="00054200" w:rsidP="000542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00">
        <w:rPr>
          <w:rFonts w:ascii="Times New Roman" w:eastAsia="Times New Roman" w:hAnsi="Times New Roman" w:cs="Times New Roman"/>
          <w:sz w:val="24"/>
          <w:szCs w:val="24"/>
        </w:rPr>
        <w:t xml:space="preserve">1: </w:t>
      </w:r>
    </w:p>
    <w:p w:rsidR="00054200" w:rsidRPr="00054200" w:rsidRDefault="00054200" w:rsidP="000542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00">
        <w:rPr>
          <w:rFonts w:ascii="Times New Roman" w:eastAsia="Times New Roman" w:hAnsi="Times New Roman" w:cs="Times New Roman"/>
          <w:sz w:val="24"/>
          <w:szCs w:val="24"/>
        </w:rPr>
        <w:t>2: The TPDP includes some collaboration (e.g., occasional participation in a learning team).</w:t>
      </w:r>
    </w:p>
    <w:p w:rsidR="00054200" w:rsidRPr="00054200" w:rsidRDefault="00054200" w:rsidP="000542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00">
        <w:rPr>
          <w:rFonts w:ascii="Times New Roman" w:eastAsia="Times New Roman" w:hAnsi="Times New Roman" w:cs="Times New Roman"/>
          <w:sz w:val="24"/>
          <w:szCs w:val="24"/>
        </w:rPr>
        <w:t xml:space="preserve">3: </w:t>
      </w:r>
    </w:p>
    <w:p w:rsidR="00054200" w:rsidRDefault="00054200" w:rsidP="000542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00">
        <w:rPr>
          <w:rFonts w:ascii="Times New Roman" w:eastAsia="Times New Roman" w:hAnsi="Times New Roman" w:cs="Times New Roman"/>
          <w:sz w:val="24"/>
          <w:szCs w:val="24"/>
        </w:rPr>
        <w:t>4: The TPDP includes ongoing collaboration in a learning community for a specified educational outcome. Format may vary based on accessibility.</w:t>
      </w:r>
    </w:p>
    <w:p w:rsidR="00054200" w:rsidRPr="00054200" w:rsidRDefault="00054200" w:rsidP="0005420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54200" w:rsidRPr="00054200" w:rsidRDefault="00054200" w:rsidP="00054200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54200">
        <w:rPr>
          <w:rFonts w:ascii="Times New Roman" w:eastAsia="Times New Roman" w:hAnsi="Times New Roman" w:cs="Times New Roman"/>
          <w:b/>
          <w:bCs/>
          <w:sz w:val="20"/>
          <w:szCs w:val="20"/>
        </w:rPr>
        <w:t>Element 6 - Describes how the TPDP helps improve student engagement in the learning process.</w:t>
      </w:r>
    </w:p>
    <w:p w:rsidR="00054200" w:rsidRPr="00054200" w:rsidRDefault="00054200" w:rsidP="000542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00">
        <w:rPr>
          <w:rFonts w:ascii="Times New Roman" w:eastAsia="Times New Roman" w:hAnsi="Times New Roman" w:cs="Times New Roman"/>
          <w:sz w:val="24"/>
          <w:szCs w:val="24"/>
        </w:rPr>
        <w:t>0: The TPDP does not discuss strategies to improve student engagement in the learning process.</w:t>
      </w:r>
    </w:p>
    <w:p w:rsidR="00054200" w:rsidRPr="00054200" w:rsidRDefault="00054200" w:rsidP="000542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00">
        <w:rPr>
          <w:rFonts w:ascii="Times New Roman" w:eastAsia="Times New Roman" w:hAnsi="Times New Roman" w:cs="Times New Roman"/>
          <w:sz w:val="24"/>
          <w:szCs w:val="24"/>
        </w:rPr>
        <w:t xml:space="preserve">1: </w:t>
      </w:r>
    </w:p>
    <w:p w:rsidR="00054200" w:rsidRPr="00054200" w:rsidRDefault="00054200" w:rsidP="000542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00">
        <w:rPr>
          <w:rFonts w:ascii="Times New Roman" w:eastAsia="Times New Roman" w:hAnsi="Times New Roman" w:cs="Times New Roman"/>
          <w:sz w:val="24"/>
          <w:szCs w:val="24"/>
        </w:rPr>
        <w:t>2: The TPDP includes a limited discussion of strategies to improve student engagement in the learning process.</w:t>
      </w:r>
    </w:p>
    <w:p w:rsidR="00054200" w:rsidRPr="00054200" w:rsidRDefault="00054200" w:rsidP="000542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00">
        <w:rPr>
          <w:rFonts w:ascii="Times New Roman" w:eastAsia="Times New Roman" w:hAnsi="Times New Roman" w:cs="Times New Roman"/>
          <w:sz w:val="24"/>
          <w:szCs w:val="24"/>
        </w:rPr>
        <w:t xml:space="preserve">3: </w:t>
      </w:r>
    </w:p>
    <w:p w:rsidR="00054200" w:rsidRDefault="00054200" w:rsidP="000542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00">
        <w:rPr>
          <w:rFonts w:ascii="Times New Roman" w:eastAsia="Times New Roman" w:hAnsi="Times New Roman" w:cs="Times New Roman"/>
          <w:sz w:val="24"/>
          <w:szCs w:val="24"/>
        </w:rPr>
        <w:t>4: The TPDP explicitly discusses strategies to improve student engagement in the learning process.</w:t>
      </w:r>
    </w:p>
    <w:p w:rsidR="00054200" w:rsidRPr="00054200" w:rsidRDefault="00054200" w:rsidP="00054200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54200">
        <w:rPr>
          <w:rFonts w:ascii="Times New Roman" w:eastAsia="Times New Roman" w:hAnsi="Times New Roman" w:cs="Times New Roman"/>
          <w:b/>
          <w:bCs/>
          <w:sz w:val="20"/>
          <w:szCs w:val="20"/>
        </w:rPr>
        <w:t>Element 7 - Describes how the TPDP will improve the ability to meet the varied needs of diverse learners.</w:t>
      </w:r>
    </w:p>
    <w:p w:rsidR="00054200" w:rsidRPr="00054200" w:rsidRDefault="00054200" w:rsidP="000542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00">
        <w:rPr>
          <w:rFonts w:ascii="Times New Roman" w:eastAsia="Times New Roman" w:hAnsi="Times New Roman" w:cs="Times New Roman"/>
          <w:sz w:val="24"/>
          <w:szCs w:val="24"/>
        </w:rPr>
        <w:t>0: The TPDP does not discuss strategies that will improve the ability to meet the varied needs of diverse learners.</w:t>
      </w:r>
    </w:p>
    <w:p w:rsidR="00054200" w:rsidRPr="00054200" w:rsidRDefault="00054200" w:rsidP="000542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00">
        <w:rPr>
          <w:rFonts w:ascii="Times New Roman" w:eastAsia="Times New Roman" w:hAnsi="Times New Roman" w:cs="Times New Roman"/>
          <w:sz w:val="24"/>
          <w:szCs w:val="24"/>
        </w:rPr>
        <w:t xml:space="preserve">1: </w:t>
      </w:r>
    </w:p>
    <w:p w:rsidR="00054200" w:rsidRPr="00054200" w:rsidRDefault="00054200" w:rsidP="000542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00">
        <w:rPr>
          <w:rFonts w:ascii="Times New Roman" w:eastAsia="Times New Roman" w:hAnsi="Times New Roman" w:cs="Times New Roman"/>
          <w:sz w:val="24"/>
          <w:szCs w:val="24"/>
        </w:rPr>
        <w:t>2: The TPDP includes a limited discussion of strategies that will improve the ability to meet the varied needs of diverse learners.</w:t>
      </w:r>
    </w:p>
    <w:p w:rsidR="00054200" w:rsidRPr="00054200" w:rsidRDefault="00054200" w:rsidP="000542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00">
        <w:rPr>
          <w:rFonts w:ascii="Times New Roman" w:eastAsia="Times New Roman" w:hAnsi="Times New Roman" w:cs="Times New Roman"/>
          <w:sz w:val="24"/>
          <w:szCs w:val="24"/>
        </w:rPr>
        <w:t xml:space="preserve">3: </w:t>
      </w:r>
    </w:p>
    <w:p w:rsidR="00054200" w:rsidRDefault="00054200" w:rsidP="000542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00">
        <w:rPr>
          <w:rFonts w:ascii="Times New Roman" w:eastAsia="Times New Roman" w:hAnsi="Times New Roman" w:cs="Times New Roman"/>
          <w:sz w:val="24"/>
          <w:szCs w:val="24"/>
        </w:rPr>
        <w:t>4: The TPDP explicitly discusses strategies that will improve the ability to meet the varied needs of diverse learners.</w:t>
      </w:r>
    </w:p>
    <w:p w:rsidR="00054200" w:rsidRPr="00054200" w:rsidRDefault="00054200" w:rsidP="00054200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54200">
        <w:rPr>
          <w:rFonts w:ascii="Times New Roman" w:eastAsia="Times New Roman" w:hAnsi="Times New Roman" w:cs="Times New Roman"/>
          <w:b/>
          <w:bCs/>
          <w:sz w:val="20"/>
          <w:szCs w:val="20"/>
        </w:rPr>
        <w:t>Element 8 - Builds upon prior professional development.</w:t>
      </w:r>
    </w:p>
    <w:p w:rsidR="00054200" w:rsidRPr="00054200" w:rsidRDefault="00054200" w:rsidP="000542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00">
        <w:rPr>
          <w:rFonts w:ascii="Times New Roman" w:eastAsia="Times New Roman" w:hAnsi="Times New Roman" w:cs="Times New Roman"/>
          <w:sz w:val="24"/>
          <w:szCs w:val="24"/>
        </w:rPr>
        <w:t>0: The TPDP does not refer to the individual's participation in prior professional development.</w:t>
      </w:r>
    </w:p>
    <w:p w:rsidR="00054200" w:rsidRPr="00054200" w:rsidRDefault="00054200" w:rsidP="000542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00">
        <w:rPr>
          <w:rFonts w:ascii="Times New Roman" w:eastAsia="Times New Roman" w:hAnsi="Times New Roman" w:cs="Times New Roman"/>
          <w:sz w:val="24"/>
          <w:szCs w:val="24"/>
        </w:rPr>
        <w:t xml:space="preserve">1: </w:t>
      </w:r>
    </w:p>
    <w:p w:rsidR="00054200" w:rsidRPr="00054200" w:rsidRDefault="00054200" w:rsidP="000542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00">
        <w:rPr>
          <w:rFonts w:ascii="Times New Roman" w:eastAsia="Times New Roman" w:hAnsi="Times New Roman" w:cs="Times New Roman"/>
          <w:sz w:val="24"/>
          <w:szCs w:val="24"/>
        </w:rPr>
        <w:t>2: The TPDP vaguely or minimally refers to prior professional development.</w:t>
      </w:r>
    </w:p>
    <w:p w:rsidR="00054200" w:rsidRPr="00054200" w:rsidRDefault="00054200" w:rsidP="000542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00">
        <w:rPr>
          <w:rFonts w:ascii="Times New Roman" w:eastAsia="Times New Roman" w:hAnsi="Times New Roman" w:cs="Times New Roman"/>
          <w:sz w:val="24"/>
          <w:szCs w:val="24"/>
        </w:rPr>
        <w:t xml:space="preserve">3: </w:t>
      </w:r>
    </w:p>
    <w:p w:rsidR="00054200" w:rsidRDefault="00054200" w:rsidP="000542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00">
        <w:rPr>
          <w:rFonts w:ascii="Times New Roman" w:eastAsia="Times New Roman" w:hAnsi="Times New Roman" w:cs="Times New Roman"/>
          <w:sz w:val="24"/>
          <w:szCs w:val="24"/>
        </w:rPr>
        <w:t>4: The TPDP explicitly builds upon prior professional development.</w:t>
      </w:r>
    </w:p>
    <w:p w:rsidR="00054200" w:rsidRPr="00054200" w:rsidRDefault="00054200" w:rsidP="00054200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054200">
        <w:rPr>
          <w:rFonts w:ascii="Times New Roman" w:eastAsia="Times New Roman" w:hAnsi="Times New Roman" w:cs="Times New Roman"/>
          <w:b/>
          <w:bCs/>
          <w:sz w:val="20"/>
          <w:szCs w:val="20"/>
        </w:rPr>
        <w:t>Element 9 - Provides evidence on change in practice and its effects on student learning.</w:t>
      </w:r>
    </w:p>
    <w:p w:rsidR="00054200" w:rsidRPr="00054200" w:rsidRDefault="00054200" w:rsidP="000542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00">
        <w:rPr>
          <w:rFonts w:ascii="Times New Roman" w:eastAsia="Times New Roman" w:hAnsi="Times New Roman" w:cs="Times New Roman"/>
          <w:sz w:val="24"/>
          <w:szCs w:val="24"/>
        </w:rPr>
        <w:t>0: The TPDP does not include evidence.</w:t>
      </w:r>
    </w:p>
    <w:p w:rsidR="00054200" w:rsidRPr="00054200" w:rsidRDefault="00054200" w:rsidP="000542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00">
        <w:rPr>
          <w:rFonts w:ascii="Times New Roman" w:eastAsia="Times New Roman" w:hAnsi="Times New Roman" w:cs="Times New Roman"/>
          <w:sz w:val="24"/>
          <w:szCs w:val="24"/>
        </w:rPr>
        <w:t xml:space="preserve">1: </w:t>
      </w:r>
    </w:p>
    <w:p w:rsidR="00054200" w:rsidRPr="00054200" w:rsidRDefault="00054200" w:rsidP="000542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00">
        <w:rPr>
          <w:rFonts w:ascii="Times New Roman" w:eastAsia="Times New Roman" w:hAnsi="Times New Roman" w:cs="Times New Roman"/>
          <w:sz w:val="24"/>
          <w:szCs w:val="24"/>
        </w:rPr>
        <w:t>2: The TPDP includes some limited data-based evidence of change in practice and its effects on student learning.</w:t>
      </w:r>
    </w:p>
    <w:p w:rsidR="00054200" w:rsidRPr="00054200" w:rsidRDefault="00054200" w:rsidP="000542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00">
        <w:rPr>
          <w:rFonts w:ascii="Times New Roman" w:eastAsia="Times New Roman" w:hAnsi="Times New Roman" w:cs="Times New Roman"/>
          <w:sz w:val="24"/>
          <w:szCs w:val="24"/>
        </w:rPr>
        <w:t xml:space="preserve">3: </w:t>
      </w:r>
    </w:p>
    <w:p w:rsidR="00054200" w:rsidRPr="00054200" w:rsidRDefault="00054200" w:rsidP="000542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00">
        <w:rPr>
          <w:rFonts w:ascii="Times New Roman" w:eastAsia="Times New Roman" w:hAnsi="Times New Roman" w:cs="Times New Roman"/>
          <w:sz w:val="24"/>
          <w:szCs w:val="24"/>
        </w:rPr>
        <w:t>4: The TPDP clearly documents data-based evidence of change in practice and its effects on student learning. The TPDP specifies a performance metric</w:t>
      </w:r>
    </w:p>
    <w:p w:rsidR="0039072E" w:rsidRDefault="0039072E"/>
    <w:sectPr w:rsidR="0039072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261" w:rsidRDefault="00867261" w:rsidP="00054200">
      <w:pPr>
        <w:spacing w:after="0" w:line="240" w:lineRule="auto"/>
      </w:pPr>
      <w:r>
        <w:separator/>
      </w:r>
    </w:p>
  </w:endnote>
  <w:endnote w:type="continuationSeparator" w:id="0">
    <w:p w:rsidR="00867261" w:rsidRDefault="00867261" w:rsidP="0005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261" w:rsidRDefault="00867261" w:rsidP="00054200">
      <w:pPr>
        <w:spacing w:after="0" w:line="240" w:lineRule="auto"/>
      </w:pPr>
      <w:r>
        <w:separator/>
      </w:r>
    </w:p>
  </w:footnote>
  <w:footnote w:type="continuationSeparator" w:id="0">
    <w:p w:rsidR="00867261" w:rsidRDefault="00867261" w:rsidP="0005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00" w:rsidRDefault="00054200" w:rsidP="00054200">
    <w:pPr>
      <w:pStyle w:val="Header"/>
      <w:jc w:val="center"/>
    </w:pPr>
    <w:r>
      <w:t>Teacher Professional Development Plan Scoring Rubric</w:t>
    </w:r>
  </w:p>
  <w:p w:rsidR="00054200" w:rsidRDefault="00054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22095"/>
    <w:multiLevelType w:val="multilevel"/>
    <w:tmpl w:val="7316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00"/>
    <w:rsid w:val="00054200"/>
    <w:rsid w:val="0039072E"/>
    <w:rsid w:val="00853F4A"/>
    <w:rsid w:val="00867261"/>
    <w:rsid w:val="00C7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200"/>
  </w:style>
  <w:style w:type="paragraph" w:styleId="Footer">
    <w:name w:val="footer"/>
    <w:basedOn w:val="Normal"/>
    <w:link w:val="FooterChar"/>
    <w:uiPriority w:val="99"/>
    <w:unhideWhenUsed/>
    <w:rsid w:val="00054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200"/>
  </w:style>
  <w:style w:type="paragraph" w:styleId="BalloonText">
    <w:name w:val="Balloon Text"/>
    <w:basedOn w:val="Normal"/>
    <w:link w:val="BalloonTextChar"/>
    <w:uiPriority w:val="99"/>
    <w:semiHidden/>
    <w:unhideWhenUsed/>
    <w:rsid w:val="00C7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200"/>
  </w:style>
  <w:style w:type="paragraph" w:styleId="Footer">
    <w:name w:val="footer"/>
    <w:basedOn w:val="Normal"/>
    <w:link w:val="FooterChar"/>
    <w:uiPriority w:val="99"/>
    <w:unhideWhenUsed/>
    <w:rsid w:val="00054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200"/>
  </w:style>
  <w:style w:type="paragraph" w:styleId="BalloonText">
    <w:name w:val="Balloon Text"/>
    <w:basedOn w:val="Normal"/>
    <w:link w:val="BalloonTextChar"/>
    <w:uiPriority w:val="99"/>
    <w:semiHidden/>
    <w:unhideWhenUsed/>
    <w:rsid w:val="00C7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Nash</dc:creator>
  <cp:lastModifiedBy>Racheal Gore</cp:lastModifiedBy>
  <cp:revision>3</cp:revision>
  <cp:lastPrinted>2015-10-09T14:44:00Z</cp:lastPrinted>
  <dcterms:created xsi:type="dcterms:W3CDTF">2015-10-05T21:53:00Z</dcterms:created>
  <dcterms:modified xsi:type="dcterms:W3CDTF">2015-10-09T14:45:00Z</dcterms:modified>
</cp:coreProperties>
</file>